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43A6B" w14:textId="4D10C369" w:rsidR="007A028F" w:rsidRPr="0009545F" w:rsidRDefault="007A028F" w:rsidP="007A028F">
      <w:pPr>
        <w:pStyle w:val="ac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545F">
        <w:rPr>
          <w:rFonts w:ascii="Times New Roman" w:hAnsi="Times New Roman"/>
          <w:b/>
          <w:bCs/>
          <w:sz w:val="28"/>
          <w:szCs w:val="28"/>
          <w:lang w:eastAsia="ru-RU"/>
        </w:rPr>
        <w:t>Акционер</w:t>
      </w:r>
      <w:r w:rsidR="00613495">
        <w:rPr>
          <w:rFonts w:ascii="Times New Roman" w:hAnsi="Times New Roman"/>
          <w:b/>
          <w:bCs/>
          <w:sz w:val="28"/>
          <w:szCs w:val="28"/>
          <w:lang w:eastAsia="ru-RU"/>
        </w:rPr>
        <w:t>ам</w:t>
      </w:r>
      <w:r w:rsidRPr="0009545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ОАО «МИНСКРЕМСТРОЙ» </w:t>
      </w:r>
    </w:p>
    <w:p w14:paraId="6F21ECEA" w14:textId="77777777" w:rsidR="007A028F" w:rsidRPr="0009545F" w:rsidRDefault="007A028F" w:rsidP="007A028F">
      <w:pPr>
        <w:pStyle w:val="ac"/>
        <w:jc w:val="right"/>
        <w:rPr>
          <w:rFonts w:ascii="Times New Roman" w:hAnsi="Times New Roman"/>
          <w:b/>
          <w:bCs/>
          <w:color w:val="464646"/>
          <w:sz w:val="28"/>
          <w:szCs w:val="28"/>
          <w:lang w:eastAsia="ru-RU"/>
        </w:rPr>
      </w:pPr>
    </w:p>
    <w:p w14:paraId="038AC93E" w14:textId="02A1930F" w:rsidR="007A028F" w:rsidRPr="00A92DAE" w:rsidRDefault="007A028F" w:rsidP="00FD1708">
      <w:pPr>
        <w:ind w:firstLine="567"/>
        <w:jc w:val="both"/>
        <w:rPr>
          <w:b/>
          <w:bCs/>
          <w:sz w:val="28"/>
          <w:szCs w:val="28"/>
        </w:rPr>
      </w:pPr>
      <w:r w:rsidRPr="0009545F">
        <w:rPr>
          <w:color w:val="000000"/>
          <w:sz w:val="28"/>
          <w:szCs w:val="28"/>
        </w:rPr>
        <w:t xml:space="preserve">ОАО «МИНСКРЕМСТРОЙ» (далее – Общество) </w:t>
      </w:r>
      <w:r w:rsidRPr="0009545F">
        <w:rPr>
          <w:sz w:val="28"/>
          <w:szCs w:val="28"/>
          <w:lang w:val="be-BY"/>
        </w:rPr>
        <w:t>ставит Вас в известность, что на счету Общества имеются депонированные дивиденды, которые Вам необходимо получить, либо наследникам необходимо вступить в наследство на акции и денежные средства</w:t>
      </w:r>
      <w:r>
        <w:rPr>
          <w:sz w:val="28"/>
          <w:szCs w:val="28"/>
          <w:lang w:val="be-BY"/>
        </w:rPr>
        <w:t xml:space="preserve">. В случае </w:t>
      </w:r>
      <w:r w:rsidRPr="0009545F">
        <w:rPr>
          <w:sz w:val="28"/>
          <w:szCs w:val="28"/>
          <w:lang w:val="be-BY"/>
        </w:rPr>
        <w:t xml:space="preserve"> изменени</w:t>
      </w:r>
      <w:r>
        <w:rPr>
          <w:sz w:val="28"/>
          <w:szCs w:val="28"/>
          <w:lang w:val="be-BY"/>
        </w:rPr>
        <w:t xml:space="preserve">й данных акционера </w:t>
      </w:r>
      <w:r w:rsidRPr="00F7330B">
        <w:rPr>
          <w:b/>
          <w:color w:val="000000"/>
          <w:sz w:val="28"/>
          <w:szCs w:val="28"/>
        </w:rPr>
        <w:t>(изменени</w:t>
      </w:r>
      <w:r>
        <w:rPr>
          <w:b/>
          <w:color w:val="000000"/>
          <w:sz w:val="28"/>
          <w:szCs w:val="28"/>
        </w:rPr>
        <w:t>е</w:t>
      </w:r>
      <w:r w:rsidRPr="00F7330B">
        <w:rPr>
          <w:b/>
          <w:color w:val="000000"/>
          <w:sz w:val="28"/>
          <w:szCs w:val="28"/>
        </w:rPr>
        <w:t xml:space="preserve"> фамилии, собственного имени, отчества, места жительства или места пребывания, паспортных данных)</w:t>
      </w:r>
      <w:r>
        <w:rPr>
          <w:sz w:val="28"/>
          <w:szCs w:val="28"/>
        </w:rPr>
        <w:t xml:space="preserve"> Вам необходимо предоставить документы </w:t>
      </w:r>
      <w:r w:rsidRPr="002268FD">
        <w:rPr>
          <w:sz w:val="28"/>
          <w:szCs w:val="28"/>
          <w:lang w:val="be-BY"/>
        </w:rPr>
        <w:t xml:space="preserve">в </w:t>
      </w:r>
      <w:r w:rsidRPr="00A92DAE">
        <w:rPr>
          <w:b/>
          <w:bCs/>
          <w:sz w:val="28"/>
          <w:szCs w:val="28"/>
          <w:lang w:val="be-BY"/>
        </w:rPr>
        <w:t xml:space="preserve">депозитарий </w:t>
      </w:r>
      <w:r w:rsidRPr="00A92DAE">
        <w:rPr>
          <w:b/>
          <w:bCs/>
          <w:sz w:val="28"/>
          <w:szCs w:val="28"/>
        </w:rPr>
        <w:t>ЗАО «</w:t>
      </w:r>
      <w:proofErr w:type="spellStart"/>
      <w:r w:rsidRPr="00A92DAE">
        <w:rPr>
          <w:b/>
          <w:bCs/>
          <w:sz w:val="28"/>
          <w:szCs w:val="28"/>
        </w:rPr>
        <w:t>Агрокапитал</w:t>
      </w:r>
      <w:proofErr w:type="spellEnd"/>
      <w:r w:rsidRPr="00A92DAE">
        <w:rPr>
          <w:b/>
          <w:bCs/>
          <w:sz w:val="28"/>
          <w:szCs w:val="28"/>
        </w:rPr>
        <w:t>», расположенный по адресу: г. Минск, ул. Раковская, 16Б, пом.1Н.</w:t>
      </w:r>
    </w:p>
    <w:p w14:paraId="7E57094A" w14:textId="77777777" w:rsidR="007A028F" w:rsidRPr="0009545F" w:rsidRDefault="007A028F" w:rsidP="00FD1708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09545F">
        <w:rPr>
          <w:rFonts w:ascii="Times New Roman" w:hAnsi="Times New Roman"/>
          <w:sz w:val="28"/>
          <w:szCs w:val="28"/>
          <w:lang w:val="be-BY" w:eastAsia="ru-RU"/>
        </w:rPr>
        <w:t xml:space="preserve">Также уведомляем Вас, что в соответствии </w:t>
      </w:r>
      <w:r w:rsidRPr="0009545F">
        <w:rPr>
          <w:rFonts w:ascii="Times New Roman" w:hAnsi="Times New Roman"/>
          <w:color w:val="000000"/>
          <w:sz w:val="28"/>
          <w:szCs w:val="28"/>
        </w:rPr>
        <w:t>со статьей 49 Закона Республики Беларусь от 5 января 2015 года № 231-З «О рынке ценных бумаг»</w:t>
      </w:r>
      <w:r w:rsidRPr="0009545F">
        <w:rPr>
          <w:rFonts w:ascii="Times New Roman" w:hAnsi="Times New Roman"/>
          <w:sz w:val="28"/>
          <w:szCs w:val="28"/>
          <w:lang w:val="be-BY" w:eastAsia="ru-RU"/>
        </w:rPr>
        <w:t xml:space="preserve"> обязанностью акционера является своевременно сообщать депозитарию, формирующему реестр акционеров Общества, обо всех изменениях данных о себе, включенных в реестр.</w:t>
      </w:r>
    </w:p>
    <w:p w14:paraId="6C0C5DCE" w14:textId="77777777" w:rsidR="007A028F" w:rsidRPr="0009545F" w:rsidRDefault="007A028F" w:rsidP="00FD1708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09545F">
        <w:rPr>
          <w:rFonts w:ascii="Times New Roman" w:hAnsi="Times New Roman"/>
          <w:sz w:val="28"/>
          <w:szCs w:val="28"/>
          <w:lang w:val="be-BY" w:eastAsia="ru-RU"/>
        </w:rPr>
        <w:t>При открытии счета «депо» депозитарием, заполняется анкета, на основании которой в реестр владельцев ценных бумаг (акций) Общества вносятся данные акционера.</w:t>
      </w:r>
    </w:p>
    <w:p w14:paraId="3177A6D7" w14:textId="77777777" w:rsidR="007A028F" w:rsidRPr="0009545F" w:rsidRDefault="007A028F" w:rsidP="00FD1708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09545F">
        <w:rPr>
          <w:rFonts w:ascii="Times New Roman" w:hAnsi="Times New Roman"/>
          <w:sz w:val="28"/>
          <w:szCs w:val="28"/>
          <w:lang w:val="be-BY" w:eastAsia="ru-RU"/>
        </w:rPr>
        <w:t>Из-за недостоверных сведений содержащихся в реестре акционеров у владельцев акций могут возникнуть затруднения в следующих случаях:</w:t>
      </w:r>
    </w:p>
    <w:p w14:paraId="56485B73" w14:textId="77777777" w:rsidR="007A028F" w:rsidRDefault="007A028F" w:rsidP="00FD1708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be-BY" w:eastAsia="ru-RU"/>
        </w:rPr>
      </w:pPr>
      <w:r>
        <w:rPr>
          <w:rFonts w:ascii="Times New Roman" w:hAnsi="Times New Roman"/>
          <w:sz w:val="28"/>
          <w:szCs w:val="28"/>
          <w:lang w:val="be-BY" w:eastAsia="ru-RU"/>
        </w:rPr>
        <w:t xml:space="preserve">- </w:t>
      </w:r>
      <w:r w:rsidRPr="0009545F">
        <w:rPr>
          <w:rFonts w:ascii="Times New Roman" w:hAnsi="Times New Roman"/>
          <w:sz w:val="28"/>
          <w:szCs w:val="28"/>
          <w:lang w:val="be-BY" w:eastAsia="ru-RU"/>
        </w:rPr>
        <w:t xml:space="preserve">допуск к участию в общем собрании акционеров; </w:t>
      </w:r>
    </w:p>
    <w:p w14:paraId="30E92059" w14:textId="77777777" w:rsidR="007A028F" w:rsidRDefault="007A028F" w:rsidP="00FD1708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be-BY" w:eastAsia="ru-RU"/>
        </w:rPr>
      </w:pPr>
      <w:r>
        <w:rPr>
          <w:rFonts w:ascii="Times New Roman" w:hAnsi="Times New Roman"/>
          <w:sz w:val="28"/>
          <w:szCs w:val="28"/>
          <w:lang w:val="be-BY" w:eastAsia="ru-RU"/>
        </w:rPr>
        <w:t xml:space="preserve">- </w:t>
      </w:r>
      <w:r w:rsidRPr="0009545F">
        <w:rPr>
          <w:rFonts w:ascii="Times New Roman" w:hAnsi="Times New Roman"/>
          <w:sz w:val="28"/>
          <w:szCs w:val="28"/>
          <w:lang w:val="be-BY" w:eastAsia="ru-RU"/>
        </w:rPr>
        <w:t xml:space="preserve">получение дивидендов; </w:t>
      </w:r>
    </w:p>
    <w:p w14:paraId="7A8ABA70" w14:textId="77777777" w:rsidR="007A028F" w:rsidRDefault="007A028F" w:rsidP="00FD1708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be-BY" w:eastAsia="ru-RU"/>
        </w:rPr>
      </w:pPr>
      <w:r>
        <w:rPr>
          <w:rFonts w:ascii="Times New Roman" w:hAnsi="Times New Roman"/>
          <w:sz w:val="28"/>
          <w:szCs w:val="28"/>
          <w:lang w:val="be-BY" w:eastAsia="ru-RU"/>
        </w:rPr>
        <w:t xml:space="preserve">- </w:t>
      </w:r>
      <w:r w:rsidRPr="0009545F">
        <w:rPr>
          <w:rFonts w:ascii="Times New Roman" w:hAnsi="Times New Roman"/>
          <w:sz w:val="28"/>
          <w:szCs w:val="28"/>
          <w:lang w:val="be-BY" w:eastAsia="ru-RU"/>
        </w:rPr>
        <w:t>получение в случае ликвидации организации части имущества, оставшегося после расчетов с кредиторами, или его стоимости;</w:t>
      </w:r>
    </w:p>
    <w:p w14:paraId="371F5F29" w14:textId="77777777" w:rsidR="007A028F" w:rsidRPr="0009545F" w:rsidRDefault="007A028F" w:rsidP="00FD1708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be-BY" w:eastAsia="ru-RU"/>
        </w:rPr>
      </w:pPr>
      <w:r>
        <w:rPr>
          <w:rFonts w:ascii="Times New Roman" w:hAnsi="Times New Roman"/>
          <w:sz w:val="28"/>
          <w:szCs w:val="28"/>
          <w:lang w:val="be-BY" w:eastAsia="ru-RU"/>
        </w:rPr>
        <w:t xml:space="preserve">- </w:t>
      </w:r>
      <w:r w:rsidRPr="0009545F">
        <w:rPr>
          <w:rFonts w:ascii="Times New Roman" w:hAnsi="Times New Roman"/>
          <w:sz w:val="28"/>
          <w:szCs w:val="28"/>
          <w:lang w:val="be-BY" w:eastAsia="ru-RU"/>
        </w:rPr>
        <w:t>переоформление акций (дарение, передача по наследству и прочее).</w:t>
      </w:r>
    </w:p>
    <w:p w14:paraId="49928721" w14:textId="77777777" w:rsidR="007A028F" w:rsidRPr="0009545F" w:rsidRDefault="007A028F" w:rsidP="00FD1708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09545F">
        <w:rPr>
          <w:rFonts w:ascii="Times New Roman" w:hAnsi="Times New Roman"/>
          <w:sz w:val="28"/>
          <w:szCs w:val="28"/>
          <w:lang w:val="be-BY" w:eastAsia="ru-RU"/>
        </w:rPr>
        <w:t>Инициировать внесение изменений в анкетные данные акционера может сам акционер либо его законный представитель, для этого необходимо обратиться в депозитарий, обслуживающий Общество.</w:t>
      </w:r>
    </w:p>
    <w:p w14:paraId="1556D1A9" w14:textId="77777777" w:rsidR="007A028F" w:rsidRPr="0009545F" w:rsidRDefault="007A028F" w:rsidP="00FD1708">
      <w:pPr>
        <w:ind w:firstLine="567"/>
        <w:jc w:val="both"/>
        <w:rPr>
          <w:sz w:val="28"/>
          <w:szCs w:val="28"/>
        </w:rPr>
      </w:pPr>
      <w:r w:rsidRPr="0009545F">
        <w:rPr>
          <w:sz w:val="28"/>
          <w:szCs w:val="28"/>
        </w:rPr>
        <w:t>По возникающим вопросам просьба обращаться</w:t>
      </w:r>
      <w:r>
        <w:rPr>
          <w:sz w:val="28"/>
          <w:szCs w:val="28"/>
        </w:rPr>
        <w:t xml:space="preserve"> </w:t>
      </w:r>
      <w:r w:rsidRPr="0009545F">
        <w:rPr>
          <w:sz w:val="28"/>
          <w:szCs w:val="28"/>
        </w:rPr>
        <w:t>к</w:t>
      </w:r>
      <w:r w:rsidRPr="0009545F">
        <w:rPr>
          <w:b/>
          <w:sz w:val="28"/>
          <w:szCs w:val="28"/>
        </w:rPr>
        <w:t xml:space="preserve"> </w:t>
      </w:r>
      <w:r w:rsidRPr="0009545F">
        <w:rPr>
          <w:sz w:val="28"/>
          <w:szCs w:val="28"/>
        </w:rPr>
        <w:t>заместителю начальника планово-экономического отдела Ермаковой Н.В. (тел.  365 45 20).</w:t>
      </w:r>
    </w:p>
    <w:p w14:paraId="3EB5FD9D" w14:textId="77777777" w:rsidR="007A028F" w:rsidRPr="00872BD7" w:rsidRDefault="007A028F" w:rsidP="007A028F">
      <w:pPr>
        <w:pStyle w:val="ac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17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5671"/>
      </w:tblGrid>
      <w:tr w:rsidR="007A028F" w:rsidRPr="00872BD7" w14:paraId="09219D1B" w14:textId="77777777" w:rsidTr="00A44B2C">
        <w:tc>
          <w:tcPr>
            <w:tcW w:w="4508" w:type="dxa"/>
            <w:shd w:val="clear" w:color="auto" w:fill="auto"/>
            <w:vAlign w:val="center"/>
          </w:tcPr>
          <w:p w14:paraId="66CF32DF" w14:textId="77777777" w:rsidR="007A028F" w:rsidRDefault="007A028F" w:rsidP="00A44B2C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Депозитарий </w:t>
            </w:r>
          </w:p>
          <w:p w14:paraId="35DF6FC0" w14:textId="77777777" w:rsidR="007A028F" w:rsidRDefault="007A028F" w:rsidP="00A44B2C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ОАО «МИНСКРЕМСТРОЙ»: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57CEF150" w14:textId="77777777" w:rsidR="007A028F" w:rsidRDefault="007A028F" w:rsidP="00A44B2C">
            <w:pPr>
              <w:rPr>
                <w:rFonts w:eastAsia="Calibri"/>
              </w:rPr>
            </w:pPr>
            <w:r>
              <w:rPr>
                <w:rFonts w:eastAsia="Calibri"/>
              </w:rPr>
              <w:t>обслуживает Депозитарий ЗАО «</w:t>
            </w:r>
            <w:proofErr w:type="spellStart"/>
            <w:r>
              <w:rPr>
                <w:rFonts w:eastAsia="Calibri"/>
              </w:rPr>
              <w:t>Агрокапитал</w:t>
            </w:r>
            <w:proofErr w:type="spellEnd"/>
            <w:r>
              <w:rPr>
                <w:rFonts w:eastAsia="Calibri"/>
              </w:rPr>
              <w:t>», адрес: г. Минск, ул. Раковская, 16Б, пом.1Н,</w:t>
            </w:r>
          </w:p>
          <w:p w14:paraId="390C7EBA" w14:textId="77777777" w:rsidR="007A028F" w:rsidRDefault="007A028F" w:rsidP="00A44B2C">
            <w:pPr>
              <w:rPr>
                <w:rFonts w:eastAsia="Calibri"/>
              </w:rPr>
            </w:pPr>
            <w:r>
              <w:rPr>
                <w:rFonts w:eastAsia="Calibri"/>
              </w:rPr>
              <w:t>(вход со двора),</w:t>
            </w:r>
          </w:p>
          <w:p w14:paraId="2F66784B" w14:textId="77777777" w:rsidR="007A028F" w:rsidRDefault="007A028F" w:rsidP="00A44B2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220004, </w:t>
            </w:r>
            <w:r>
              <w:rPr>
                <w:rFonts w:eastAsia="Calibri"/>
                <w:color w:val="000000"/>
              </w:rPr>
              <w:t>Республика Беларусь</w:t>
            </w:r>
          </w:p>
        </w:tc>
      </w:tr>
      <w:tr w:rsidR="007A028F" w:rsidRPr="00872BD7" w14:paraId="1435A65E" w14:textId="77777777" w:rsidTr="00A44B2C">
        <w:trPr>
          <w:trHeight w:val="606"/>
        </w:trPr>
        <w:tc>
          <w:tcPr>
            <w:tcW w:w="4508" w:type="dxa"/>
            <w:shd w:val="clear" w:color="auto" w:fill="auto"/>
            <w:vAlign w:val="center"/>
          </w:tcPr>
          <w:p w14:paraId="6994CFB3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работы: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0CF0FD64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Пн. – Пт.: с 9:00 до 17:00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Пт.: с 13:00 до 14:00</w:t>
            </w:r>
          </w:p>
        </w:tc>
      </w:tr>
      <w:tr w:rsidR="007A028F" w:rsidRPr="00872BD7" w14:paraId="0958DC54" w14:textId="77777777" w:rsidTr="00A44B2C">
        <w:trPr>
          <w:trHeight w:val="417"/>
        </w:trPr>
        <w:tc>
          <w:tcPr>
            <w:tcW w:w="4508" w:type="dxa"/>
            <w:shd w:val="clear" w:color="auto" w:fill="auto"/>
            <w:vAlign w:val="center"/>
          </w:tcPr>
          <w:p w14:paraId="693C3119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номер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45347AD3" w14:textId="77777777" w:rsidR="007A028F" w:rsidRDefault="007A028F" w:rsidP="00A44B2C">
            <w:pPr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8017-365-05-01, 8017-365-05-02</w:t>
            </w:r>
          </w:p>
        </w:tc>
      </w:tr>
      <w:tr w:rsidR="007A028F" w:rsidRPr="00C80183" w14:paraId="3A486F71" w14:textId="77777777" w:rsidTr="00A44B2C">
        <w:trPr>
          <w:trHeight w:val="1314"/>
        </w:trPr>
        <w:tc>
          <w:tcPr>
            <w:tcW w:w="4508" w:type="dxa"/>
            <w:shd w:val="clear" w:color="auto" w:fill="auto"/>
            <w:vAlign w:val="center"/>
          </w:tcPr>
          <w:p w14:paraId="310936AB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  <w:p w14:paraId="498301C8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возникающим вопросам</w:t>
            </w:r>
          </w:p>
          <w:p w14:paraId="41E83052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ОАО «МИНСКРЕМСТРОЙ»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03928B64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начальника планово-экономического отдела Ермакова Наталья Владимировна</w:t>
            </w:r>
          </w:p>
          <w:p w14:paraId="27FA2763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адрес: г. Минск, ул. Интернациональная, 5</w:t>
            </w:r>
          </w:p>
          <w:p w14:paraId="42C5D350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220030,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Беларусь</w:t>
            </w:r>
          </w:p>
        </w:tc>
      </w:tr>
      <w:tr w:rsidR="007A028F" w:rsidRPr="00872BD7" w14:paraId="38D0B1FB" w14:textId="77777777" w:rsidTr="00A44B2C">
        <w:trPr>
          <w:trHeight w:val="640"/>
        </w:trPr>
        <w:tc>
          <w:tcPr>
            <w:tcW w:w="4508" w:type="dxa"/>
            <w:shd w:val="clear" w:color="auto" w:fill="auto"/>
            <w:vAlign w:val="center"/>
          </w:tcPr>
          <w:p w14:paraId="07E8118E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время работы: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6CF61D58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Пн. — Пт.: с 8:00 до 17:00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Обед: с 12:00 до 13:00</w:t>
            </w:r>
          </w:p>
        </w:tc>
      </w:tr>
      <w:tr w:rsidR="007A028F" w:rsidRPr="00872BD7" w14:paraId="63D78FE2" w14:textId="77777777" w:rsidTr="00A44B2C">
        <w:trPr>
          <w:trHeight w:val="423"/>
        </w:trPr>
        <w:tc>
          <w:tcPr>
            <w:tcW w:w="4508" w:type="dxa"/>
            <w:shd w:val="clear" w:color="auto" w:fill="auto"/>
            <w:vAlign w:val="center"/>
          </w:tcPr>
          <w:p w14:paraId="3948AB26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номер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5671" w:type="dxa"/>
            <w:shd w:val="clear" w:color="auto" w:fill="auto"/>
            <w:vAlign w:val="center"/>
          </w:tcPr>
          <w:p w14:paraId="33DA96CA" w14:textId="77777777" w:rsidR="007A028F" w:rsidRDefault="007A028F" w:rsidP="00A44B2C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8017-365-45-20</w:t>
            </w:r>
          </w:p>
        </w:tc>
      </w:tr>
    </w:tbl>
    <w:p w14:paraId="766DA03C" w14:textId="77777777" w:rsidR="00943BF8" w:rsidRDefault="00943BF8"/>
    <w:sectPr w:rsidR="00943BF8" w:rsidSect="007A028F">
      <w:pgSz w:w="11906" w:h="16838"/>
      <w:pgMar w:top="1276" w:right="74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8F"/>
    <w:rsid w:val="000A5220"/>
    <w:rsid w:val="00393CF0"/>
    <w:rsid w:val="00406B4E"/>
    <w:rsid w:val="00613495"/>
    <w:rsid w:val="00736A0E"/>
    <w:rsid w:val="007777C2"/>
    <w:rsid w:val="007A028F"/>
    <w:rsid w:val="00910A8E"/>
    <w:rsid w:val="00926B49"/>
    <w:rsid w:val="00943BF8"/>
    <w:rsid w:val="00A61736"/>
    <w:rsid w:val="00FD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E820"/>
  <w15:chartTrackingRefBased/>
  <w15:docId w15:val="{D6FB8558-0E2B-42E3-8F5F-3028E4E7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28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02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2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2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2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2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28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28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28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28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0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0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02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02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02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02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02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02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02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A0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02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A0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02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A02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028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A02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0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A02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028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A028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Наталья Владимировна</dc:creator>
  <cp:keywords/>
  <dc:description/>
  <cp:lastModifiedBy>Ермакова Наталья Владимировна</cp:lastModifiedBy>
  <cp:revision>3</cp:revision>
  <dcterms:created xsi:type="dcterms:W3CDTF">2026-08-13T10:07:00Z</dcterms:created>
  <dcterms:modified xsi:type="dcterms:W3CDTF">2026-08-13T10:14:00Z</dcterms:modified>
</cp:coreProperties>
</file>